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07" w:rsidRPr="00BA7BAE" w:rsidRDefault="007F7107" w:rsidP="007F7107">
      <w:pPr>
        <w:ind w:firstLine="708"/>
        <w:jc w:val="both"/>
        <w:rPr>
          <w:sz w:val="28"/>
          <w:szCs w:val="28"/>
        </w:rPr>
      </w:pP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Pr="00E41B05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</w:t>
      </w:r>
      <w:r w:rsidRPr="00E41B05">
        <w:rPr>
          <w:rFonts w:ascii="Times New Roman" w:eastAsia="Calibri" w:hAnsi="Times New Roman" w:cs="Times New Roman"/>
          <w:b/>
          <w:sz w:val="26"/>
          <w:szCs w:val="26"/>
        </w:rPr>
        <w:t xml:space="preserve">«Лицей города </w:t>
      </w:r>
      <w:r w:rsidR="001C6A64">
        <w:rPr>
          <w:rFonts w:ascii="Times New Roman" w:eastAsia="Calibri" w:hAnsi="Times New Roman" w:cs="Times New Roman"/>
          <w:b/>
          <w:sz w:val="26"/>
          <w:szCs w:val="26"/>
        </w:rPr>
        <w:t>Шатура</w:t>
      </w:r>
      <w:r w:rsidRPr="00E41B05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 Шатура</w:t>
      </w:r>
      <w:r w:rsidRPr="007F7107">
        <w:rPr>
          <w:sz w:val="28"/>
          <w:szCs w:val="28"/>
        </w:rPr>
        <w:t xml:space="preserve"> </w:t>
      </w:r>
      <w:r w:rsidRPr="007F7107">
        <w:rPr>
          <w:rFonts w:ascii="Times New Roman" w:hAnsi="Times New Roman" w:cs="Times New Roman"/>
          <w:b/>
          <w:sz w:val="26"/>
          <w:szCs w:val="26"/>
        </w:rPr>
        <w:t>по проверке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показателя результативности.</w:t>
      </w:r>
    </w:p>
    <w:p w:rsidR="00603142" w:rsidRDefault="00603142" w:rsidP="00E41D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F7107" w:rsidRDefault="00E41DA4" w:rsidP="007F7107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603142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603142" w:rsidRPr="006543A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Заказчик </w:t>
      </w:r>
      <w:r w:rsidR="007F7107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  <w:r w:rsidR="007F7107" w:rsidRPr="0057260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</w:t>
      </w:r>
      <w:r w:rsidR="007F7107" w:rsidRPr="0057260F">
        <w:rPr>
          <w:rFonts w:ascii="Times New Roman" w:eastAsia="Calibri" w:hAnsi="Times New Roman" w:cs="Times New Roman"/>
          <w:sz w:val="26"/>
          <w:szCs w:val="26"/>
        </w:rPr>
        <w:t>Лицей имени Героя Советского Союза В.В. Гусева города Рошаль Городского округа Шатура»</w:t>
      </w:r>
      <w:r w:rsidR="007F7107" w:rsidRPr="00E41B05">
        <w:rPr>
          <w:rFonts w:eastAsia="Calibri"/>
          <w:sz w:val="26"/>
          <w:szCs w:val="26"/>
        </w:rPr>
        <w:t xml:space="preserve"> </w:t>
      </w:r>
      <w:r w:rsidR="007F7107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ИНН </w:t>
      </w:r>
      <w:r w:rsidR="007F7107" w:rsidRPr="00B2402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505500</w:t>
      </w:r>
      <w:r w:rsidR="007F710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1267</w:t>
      </w:r>
    </w:p>
    <w:p w:rsidR="007F7107" w:rsidRPr="00B24028" w:rsidRDefault="007F7107" w:rsidP="007F7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3142" w:rsidRDefault="00DC36FD" w:rsidP="007F710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Тема </w:t>
      </w:r>
      <w:r w:rsidR="001C6A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контрольного мероприятия</w:t>
      </w:r>
      <w:r w:rsidR="00603142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:</w:t>
      </w:r>
      <w:r w:rsidR="00603142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603142" w:rsidRPr="00CD09B0">
        <w:rPr>
          <w:rFonts w:ascii="Times New Roman" w:hAnsi="Times New Roman" w:cs="Times New Roman"/>
          <w:sz w:val="26"/>
          <w:szCs w:val="26"/>
        </w:rPr>
        <w:t>проверка достоверности отчета</w:t>
      </w:r>
      <w:r>
        <w:rPr>
          <w:rFonts w:ascii="Times New Roman" w:hAnsi="Times New Roman" w:cs="Times New Roman"/>
          <w:sz w:val="26"/>
          <w:szCs w:val="26"/>
        </w:rPr>
        <w:t xml:space="preserve"> реализации государственной (муниципальной) программы, отчета об </w:t>
      </w:r>
      <w:r w:rsidR="00157BC5">
        <w:rPr>
          <w:rFonts w:ascii="Times New Roman" w:hAnsi="Times New Roman" w:cs="Times New Roman"/>
          <w:sz w:val="26"/>
          <w:szCs w:val="26"/>
        </w:rPr>
        <w:t>и</w:t>
      </w:r>
      <w:r w:rsidR="00603142" w:rsidRPr="00CD09B0">
        <w:rPr>
          <w:rFonts w:ascii="Times New Roman" w:hAnsi="Times New Roman" w:cs="Times New Roman"/>
          <w:sz w:val="26"/>
          <w:szCs w:val="26"/>
        </w:rPr>
        <w:t xml:space="preserve">сполнения </w:t>
      </w:r>
      <w:r w:rsidR="00157BC5">
        <w:rPr>
          <w:rFonts w:ascii="Times New Roman" w:hAnsi="Times New Roman" w:cs="Times New Roman"/>
          <w:sz w:val="26"/>
          <w:szCs w:val="26"/>
        </w:rPr>
        <w:t>государственного (</w:t>
      </w:r>
      <w:r w:rsidR="00603142" w:rsidRPr="00CD09B0">
        <w:rPr>
          <w:rFonts w:ascii="Times New Roman" w:hAnsi="Times New Roman" w:cs="Times New Roman"/>
          <w:sz w:val="26"/>
          <w:szCs w:val="26"/>
        </w:rPr>
        <w:t>муниципального</w:t>
      </w:r>
      <w:r w:rsidR="00157BC5">
        <w:rPr>
          <w:rFonts w:ascii="Times New Roman" w:hAnsi="Times New Roman" w:cs="Times New Roman"/>
          <w:sz w:val="26"/>
          <w:szCs w:val="26"/>
        </w:rPr>
        <w:t>) задания или отчета о достижении показателя результативности</w:t>
      </w:r>
    </w:p>
    <w:p w:rsidR="00603142" w:rsidRPr="00142B76" w:rsidRDefault="00603142" w:rsidP="0060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BC5" w:rsidRPr="00157BC5" w:rsidRDefault="001C6A64" w:rsidP="00157B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</w:t>
      </w:r>
      <w:r w:rsidR="00157BC5" w:rsidRPr="00157BC5">
        <w:rPr>
          <w:rFonts w:ascii="Times New Roman" w:hAnsi="Times New Roman" w:cs="Times New Roman"/>
          <w:b/>
          <w:sz w:val="26"/>
          <w:szCs w:val="26"/>
        </w:rPr>
        <w:t xml:space="preserve"> проверки: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>- проверка соглашений о порядке и условиях предоставления субсидий на финансовое обеспечение выполнения муниципального задания;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 xml:space="preserve">- проверка порядка формирования и анализ выполнения муниципального задания; 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>- п</w:t>
      </w:r>
      <w:r w:rsidRPr="00157B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роверка </w:t>
      </w:r>
      <w:r w:rsidRPr="00157BC5">
        <w:rPr>
          <w:rFonts w:ascii="Times New Roman" w:hAnsi="Times New Roman" w:cs="Times New Roman"/>
          <w:sz w:val="26"/>
          <w:szCs w:val="26"/>
        </w:rPr>
        <w:t>формирования плана финансово-хозяйственной деятельности и анализ финансового обеспечения учреждения.</w:t>
      </w:r>
    </w:p>
    <w:p w:rsidR="00603142" w:rsidRPr="00142B76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кт проверки №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7F71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8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7F71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157BC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1C6A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7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.202</w:t>
      </w:r>
      <w:r w:rsidR="00157BC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603142" w:rsidRPr="00142B76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01.01.202</w:t>
      </w:r>
      <w:r w:rsidR="00157B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31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57B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603142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установлены нарушения.</w:t>
      </w: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70"/>
        <w:gridCol w:w="5130"/>
      </w:tblGrid>
      <w:tr w:rsidR="00603142" w:rsidRPr="00CD09B0" w:rsidTr="00181A66">
        <w:trPr>
          <w:trHeight w:val="812"/>
        </w:trPr>
        <w:tc>
          <w:tcPr>
            <w:tcW w:w="823" w:type="dxa"/>
            <w:hideMark/>
          </w:tcPr>
          <w:p w:rsidR="00603142" w:rsidRDefault="00603142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</w:t>
            </w:r>
          </w:p>
          <w:p w:rsidR="00603142" w:rsidRPr="00CD09B0" w:rsidRDefault="00603142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870" w:type="dxa"/>
            <w:hideMark/>
          </w:tcPr>
          <w:p w:rsidR="00603142" w:rsidRPr="00CD09B0" w:rsidRDefault="00603142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5130" w:type="dxa"/>
            <w:hideMark/>
          </w:tcPr>
          <w:p w:rsidR="00603142" w:rsidRPr="00CD09B0" w:rsidRDefault="00603142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НПА, требования которой были нарушены</w:t>
            </w:r>
          </w:p>
        </w:tc>
      </w:tr>
      <w:tr w:rsidR="007F7107" w:rsidRPr="00CD09B0" w:rsidTr="00181A66">
        <w:trPr>
          <w:trHeight w:val="1858"/>
        </w:trPr>
        <w:tc>
          <w:tcPr>
            <w:tcW w:w="823" w:type="dxa"/>
          </w:tcPr>
          <w:p w:rsidR="007F7107" w:rsidRPr="00CD09B0" w:rsidRDefault="007F7107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70" w:type="dxa"/>
          </w:tcPr>
          <w:p w:rsidR="007F7107" w:rsidRPr="00CC576E" w:rsidRDefault="00CC576E" w:rsidP="00CC576E">
            <w:pPr>
              <w:tabs>
                <w:tab w:val="left" w:pos="7797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</w:t>
            </w:r>
          </w:p>
        </w:tc>
        <w:tc>
          <w:tcPr>
            <w:tcW w:w="5130" w:type="dxa"/>
          </w:tcPr>
          <w:p w:rsidR="007F7107" w:rsidRPr="00CC576E" w:rsidRDefault="00CC576E" w:rsidP="00CC576E">
            <w:pPr>
              <w:tabs>
                <w:tab w:val="left" w:pos="7797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 xml:space="preserve">П. 7 </w:t>
            </w: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Порядка, утвержденного постановлением от 09.06.2021г. № 1205 «Об утверждении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области»</w:t>
            </w:r>
          </w:p>
        </w:tc>
      </w:tr>
      <w:tr w:rsidR="00603142" w:rsidRPr="00CD09B0" w:rsidTr="00181A66">
        <w:trPr>
          <w:trHeight w:val="1205"/>
        </w:trPr>
        <w:tc>
          <w:tcPr>
            <w:tcW w:w="823" w:type="dxa"/>
            <w:hideMark/>
          </w:tcPr>
          <w:p w:rsidR="00603142" w:rsidRPr="00CD09B0" w:rsidRDefault="007F7107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</w:t>
            </w:r>
            <w:r w:rsidR="00603142"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70" w:type="dxa"/>
            <w:hideMark/>
          </w:tcPr>
          <w:p w:rsidR="00CC576E" w:rsidRPr="00CC576E" w:rsidRDefault="00CC576E" w:rsidP="00CC576E">
            <w:pPr>
              <w:tabs>
                <w:tab w:val="left" w:pos="7797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 размещения информации о муниципальном задании и его исполнении на Официальном сайте в сети Интернет (</w:t>
            </w:r>
            <w:hyperlink r:id="rId4" w:history="1">
              <w:r w:rsidRPr="00CC576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CC576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CC576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bas</w:t>
              </w:r>
              <w:r w:rsidRPr="00CC576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576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CC576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576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C57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5130" w:type="dxa"/>
          </w:tcPr>
          <w:p w:rsidR="00603142" w:rsidRPr="00CC576E" w:rsidRDefault="00603142" w:rsidP="00CC576E">
            <w:pPr>
              <w:tabs>
                <w:tab w:val="left" w:pos="85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9 пункта 3.3 статьи 32 федерального закона от 12.01.1996 №7-ФЗ «О некоммерческих организациях», Приказа Минфина России от 21.07.2011 №86н </w:t>
            </w:r>
          </w:p>
        </w:tc>
      </w:tr>
      <w:tr w:rsidR="00E41DA4" w:rsidRPr="00CD09B0" w:rsidTr="00181A66">
        <w:trPr>
          <w:trHeight w:val="1416"/>
        </w:trPr>
        <w:tc>
          <w:tcPr>
            <w:tcW w:w="823" w:type="dxa"/>
          </w:tcPr>
          <w:p w:rsidR="00E41DA4" w:rsidRPr="00CD09B0" w:rsidRDefault="007F7107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70" w:type="dxa"/>
          </w:tcPr>
          <w:p w:rsidR="00E41DA4" w:rsidRPr="00CC576E" w:rsidRDefault="00E41DA4" w:rsidP="00C773E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 ФХД нет расчета (обоснования) плановых показателей по поступлениям и выплатам, использованных при формировании Плана ФХД</w:t>
            </w:r>
          </w:p>
        </w:tc>
        <w:tc>
          <w:tcPr>
            <w:tcW w:w="5130" w:type="dxa"/>
          </w:tcPr>
          <w:p w:rsidR="00E41DA4" w:rsidRPr="00CC576E" w:rsidRDefault="00E41DA4" w:rsidP="00CC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Абзац 2 пункта 8, пункта 17 Приказа Минфина России от 31.08.2018 № 186н, пунктов 9, 10 Порядка составления и утверждения Плана ФХД от 07.04.2020 № 480</w:t>
            </w:r>
          </w:p>
        </w:tc>
      </w:tr>
      <w:tr w:rsidR="007F7107" w:rsidRPr="00CD09B0" w:rsidTr="00181A66">
        <w:trPr>
          <w:trHeight w:val="1053"/>
        </w:trPr>
        <w:tc>
          <w:tcPr>
            <w:tcW w:w="823" w:type="dxa"/>
          </w:tcPr>
          <w:p w:rsidR="007F7107" w:rsidRDefault="007F7107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70" w:type="dxa"/>
          </w:tcPr>
          <w:p w:rsidR="007F7107" w:rsidRPr="00CC576E" w:rsidRDefault="007F7107" w:rsidP="00E4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В показатели Плана ФХД не внесены изменения</w:t>
            </w:r>
          </w:p>
        </w:tc>
        <w:tc>
          <w:tcPr>
            <w:tcW w:w="5130" w:type="dxa"/>
          </w:tcPr>
          <w:p w:rsidR="007F7107" w:rsidRPr="00CC576E" w:rsidRDefault="007F7107" w:rsidP="00CC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Абзац б пункта 12 Приказа Минфина России от 31.08.2018 № 186н, пунктов 11 Порядка составления и утверждения Плана ФХД от 20.09.2022 № 2038</w:t>
            </w:r>
          </w:p>
        </w:tc>
      </w:tr>
      <w:tr w:rsidR="007F7107" w:rsidRPr="00CD09B0" w:rsidTr="00181A66">
        <w:trPr>
          <w:trHeight w:val="1983"/>
        </w:trPr>
        <w:tc>
          <w:tcPr>
            <w:tcW w:w="823" w:type="dxa"/>
          </w:tcPr>
          <w:p w:rsidR="007F7107" w:rsidRDefault="007F7107" w:rsidP="008E7851">
            <w:pPr>
              <w:spacing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870" w:type="dxa"/>
          </w:tcPr>
          <w:p w:rsidR="007F7107" w:rsidRPr="00CC576E" w:rsidRDefault="00CC576E" w:rsidP="007F7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униципальное задание не соответствует утвержденной форме</w:t>
            </w:r>
          </w:p>
        </w:tc>
        <w:tc>
          <w:tcPr>
            <w:tcW w:w="5130" w:type="dxa"/>
          </w:tcPr>
          <w:p w:rsidR="007F7107" w:rsidRPr="00CC576E" w:rsidRDefault="00CC576E" w:rsidP="00CC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576E">
              <w:rPr>
                <w:rFonts w:ascii="Times New Roman" w:hAnsi="Times New Roman" w:cs="Times New Roman"/>
                <w:sz w:val="24"/>
                <w:szCs w:val="24"/>
              </w:rPr>
              <w:t>5 Порядка, утвержденного постановлением от 09.06.2021г. № 1205 «Об утверждении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области»</w:t>
            </w:r>
          </w:p>
        </w:tc>
      </w:tr>
    </w:tbl>
    <w:p w:rsidR="00E41DA4" w:rsidRDefault="00E41DA4">
      <w:pPr>
        <w:spacing w:after="0"/>
      </w:pPr>
    </w:p>
    <w:sectPr w:rsidR="00E41DA4" w:rsidSect="00E41DA4">
      <w:pgSz w:w="11906" w:h="16838" w:code="9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2"/>
    <w:rsid w:val="00157BC5"/>
    <w:rsid w:val="00181A66"/>
    <w:rsid w:val="001C6A64"/>
    <w:rsid w:val="00464493"/>
    <w:rsid w:val="0054754A"/>
    <w:rsid w:val="00603142"/>
    <w:rsid w:val="007F7107"/>
    <w:rsid w:val="009B234C"/>
    <w:rsid w:val="00C773E9"/>
    <w:rsid w:val="00CC576E"/>
    <w:rsid w:val="00DC36FD"/>
    <w:rsid w:val="00E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EFA2-8775-4866-8A5A-F00060C9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6E"/>
  </w:style>
  <w:style w:type="paragraph" w:styleId="1">
    <w:name w:val="heading 1"/>
    <w:basedOn w:val="a"/>
    <w:next w:val="a"/>
    <w:link w:val="10"/>
    <w:uiPriority w:val="9"/>
    <w:qFormat/>
    <w:rsid w:val="00CC5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76E"/>
    <w:rPr>
      <w:b/>
      <w:bCs/>
      <w:color w:val="auto"/>
    </w:rPr>
  </w:style>
  <w:style w:type="table" w:styleId="a4">
    <w:name w:val="Table Grid"/>
    <w:basedOn w:val="a1"/>
    <w:uiPriority w:val="39"/>
    <w:rsid w:val="00C77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7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76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576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576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57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CC57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C576E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CC57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C57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C57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CC57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C57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CC57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CC576E"/>
    <w:rPr>
      <w:color w:val="5A5A5A" w:themeColor="text1" w:themeTint="A5"/>
      <w:spacing w:val="15"/>
    </w:rPr>
  </w:style>
  <w:style w:type="character" w:styleId="aa">
    <w:name w:val="Emphasis"/>
    <w:basedOn w:val="a0"/>
    <w:uiPriority w:val="20"/>
    <w:qFormat/>
    <w:rsid w:val="00CC576E"/>
    <w:rPr>
      <w:i/>
      <w:iCs/>
      <w:color w:val="auto"/>
    </w:rPr>
  </w:style>
  <w:style w:type="paragraph" w:styleId="ab">
    <w:name w:val="No Spacing"/>
    <w:uiPriority w:val="1"/>
    <w:qFormat/>
    <w:rsid w:val="00CC57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C5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7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576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C576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CC576E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CC576E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C576E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CC576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C576E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CC576E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C576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CC576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Ботина</dc:creator>
  <cp:keywords/>
  <dc:description/>
  <cp:lastModifiedBy>Галина Ботина</cp:lastModifiedBy>
  <cp:revision>3</cp:revision>
  <dcterms:created xsi:type="dcterms:W3CDTF">2023-07-18T14:15:00Z</dcterms:created>
  <dcterms:modified xsi:type="dcterms:W3CDTF">2023-07-18T14:17:00Z</dcterms:modified>
</cp:coreProperties>
</file>